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40A" w:rsidRDefault="00736CA1" w:rsidP="009213D9">
      <w:pPr>
        <w:pStyle w:val="CompanyName"/>
        <w:framePr w:h="1920" w:wrap="notBeside" w:anchorLock="1"/>
      </w:pPr>
      <w:r>
        <w:t>21</w:t>
      </w:r>
      <w:r w:rsidR="009C5F3F">
        <w:t>8</w:t>
      </w:r>
      <w:r w:rsidR="00F77403" w:rsidRPr="00F77403">
        <w:rPr>
          <w:vertAlign w:val="superscript"/>
        </w:rPr>
        <w:t>th</w:t>
      </w:r>
      <w:r w:rsidR="00F77403">
        <w:t xml:space="preserve"> New JErsey Legislature</w:t>
      </w:r>
    </w:p>
    <w:p w:rsidR="00F77403" w:rsidRDefault="00F54912" w:rsidP="009213D9">
      <w:pPr>
        <w:pStyle w:val="CompanyName"/>
        <w:framePr w:h="1920" w:wrap="notBeside" w:anchorLock="1"/>
      </w:pPr>
      <w:r>
        <w:t>Assembly labor</w:t>
      </w:r>
      <w:r w:rsidR="00EC65F4">
        <w:t xml:space="preserve"> Committee</w:t>
      </w:r>
    </w:p>
    <w:p w:rsidR="00F77403" w:rsidRDefault="00F77403" w:rsidP="00F77403">
      <w:pPr>
        <w:pStyle w:val="CompanyName"/>
        <w:framePr w:h="1920" w:wrap="notBeside" w:anchorLock="1"/>
      </w:pPr>
      <w:r>
        <w:t xml:space="preserve">HoN. </w:t>
      </w:r>
      <w:r w:rsidR="00F54912">
        <w:t>joseph egan</w:t>
      </w:r>
      <w:r w:rsidR="00BD0BB0">
        <w:t xml:space="preserve">--Chair </w:t>
      </w:r>
      <w:r>
        <w:t xml:space="preserve"> </w:t>
      </w:r>
    </w:p>
    <w:p w:rsidR="00F77403" w:rsidRDefault="00F77403">
      <w:pPr>
        <w:pStyle w:val="TitleCover"/>
      </w:pPr>
    </w:p>
    <w:p w:rsidR="00F77403" w:rsidRDefault="00F77403">
      <w:pPr>
        <w:pStyle w:val="TitleCover"/>
      </w:pPr>
    </w:p>
    <w:p w:rsidR="001B540A" w:rsidRDefault="00F77403">
      <w:pPr>
        <w:pStyle w:val="TitleCover"/>
      </w:pPr>
      <w:r>
        <w:t xml:space="preserve">Testimony </w:t>
      </w:r>
    </w:p>
    <w:p w:rsidR="00F77403" w:rsidRPr="00F77403" w:rsidRDefault="00F77403">
      <w:pPr>
        <w:pStyle w:val="SubtitleCover"/>
        <w:rPr>
          <w:sz w:val="24"/>
          <w:szCs w:val="24"/>
        </w:rPr>
      </w:pPr>
    </w:p>
    <w:p w:rsidR="001B540A" w:rsidRDefault="00F77403" w:rsidP="00F77403">
      <w:pPr>
        <w:pStyle w:val="SubtitleCover"/>
        <w:contextualSpacing/>
      </w:pPr>
      <w:r>
        <w:t>Sal Risalvato</w:t>
      </w:r>
    </w:p>
    <w:p w:rsidR="00F77403" w:rsidRDefault="00F77403" w:rsidP="00F77403">
      <w:pPr>
        <w:pStyle w:val="BodyText"/>
        <w:ind w:firstLine="0"/>
        <w:contextualSpacing/>
        <w:jc w:val="center"/>
      </w:pPr>
      <w:r>
        <w:t>Executive Director</w:t>
      </w:r>
    </w:p>
    <w:p w:rsidR="00F77403" w:rsidRDefault="00F77403" w:rsidP="00F77403">
      <w:pPr>
        <w:pStyle w:val="BodyText"/>
        <w:ind w:firstLine="0"/>
        <w:contextualSpacing/>
        <w:jc w:val="center"/>
      </w:pPr>
      <w:smartTag w:uri="urn:schemas-microsoft-com:office:smarttags" w:element="State">
        <w:smartTag w:uri="urn:schemas-microsoft-com:office:smarttags" w:element="place">
          <w:r>
            <w:t>New Jersey</w:t>
          </w:r>
        </w:smartTag>
      </w:smartTag>
      <w:r>
        <w:t xml:space="preserve"> Gasoline-Convenience-Automotive Association</w:t>
      </w:r>
    </w:p>
    <w:p w:rsidR="00F77403" w:rsidRDefault="00F77403" w:rsidP="00F77403">
      <w:pPr>
        <w:pStyle w:val="BodyText"/>
        <w:ind w:firstLine="0"/>
        <w:contextualSpacing/>
        <w:jc w:val="center"/>
      </w:pPr>
    </w:p>
    <w:p w:rsidR="00F77403" w:rsidRDefault="00F77403" w:rsidP="00F77403">
      <w:pPr>
        <w:pStyle w:val="BodyText"/>
        <w:ind w:firstLine="0"/>
        <w:contextualSpacing/>
        <w:jc w:val="center"/>
      </w:pPr>
    </w:p>
    <w:p w:rsidR="00EA3BCA" w:rsidRDefault="00F54912" w:rsidP="00EA3BCA">
      <w:pPr>
        <w:pStyle w:val="SubtitleCover"/>
      </w:pPr>
      <w:r>
        <w:t>A-</w:t>
      </w:r>
      <w:r w:rsidR="009B2E1B">
        <w:t>1242</w:t>
      </w:r>
    </w:p>
    <w:p w:rsidR="00AA5F35" w:rsidRPr="00AA5F35" w:rsidRDefault="00AA5F35" w:rsidP="00AA5F35">
      <w:pPr>
        <w:pStyle w:val="BodyText"/>
      </w:pPr>
    </w:p>
    <w:p w:rsidR="00386742" w:rsidRPr="00386742" w:rsidRDefault="003041BE" w:rsidP="00386742">
      <w:pPr>
        <w:pStyle w:val="BodyText"/>
        <w:jc w:val="center"/>
        <w:rPr>
          <w:sz w:val="52"/>
        </w:rPr>
      </w:pPr>
      <w:r>
        <w:rPr>
          <w:sz w:val="52"/>
        </w:rPr>
        <w:t>OPPOSE</w:t>
      </w:r>
    </w:p>
    <w:p w:rsidR="00F77403" w:rsidRPr="00BD0BB0" w:rsidRDefault="00386742" w:rsidP="00386742">
      <w:pPr>
        <w:jc w:val="center"/>
        <w:rPr>
          <w:sz w:val="34"/>
        </w:rPr>
        <w:sectPr w:rsidR="00F77403" w:rsidRPr="00BD0BB0">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960" w:footer="965" w:gutter="0"/>
          <w:pgNumType w:start="1"/>
          <w:cols w:space="720"/>
          <w:titlePg/>
        </w:sectPr>
      </w:pPr>
      <w:r>
        <w:rPr>
          <w:sz w:val="34"/>
        </w:rPr>
        <w:t xml:space="preserve">    </w:t>
      </w:r>
      <w:r w:rsidR="003041BE">
        <w:rPr>
          <w:sz w:val="34"/>
        </w:rPr>
        <w:t>May 10, 2018</w:t>
      </w:r>
    </w:p>
    <w:p w:rsidR="005715BE" w:rsidRDefault="004F022D" w:rsidP="00F77403">
      <w:pPr>
        <w:contextualSpacing/>
        <w:jc w:val="center"/>
        <w:rPr>
          <w:sz w:val="34"/>
        </w:rPr>
      </w:pPr>
      <w:r w:rsidRPr="00BD0BB0">
        <w:rPr>
          <w:noProof/>
          <w:sz w:val="34"/>
        </w:rPr>
        <mc:AlternateContent>
          <mc:Choice Requires="wps">
            <w:drawing>
              <wp:anchor distT="0" distB="0" distL="114300" distR="114300" simplePos="0" relativeHeight="251657728" behindDoc="0" locked="0" layoutInCell="1" allowOverlap="1">
                <wp:simplePos x="0" y="0"/>
                <wp:positionH relativeFrom="page">
                  <wp:posOffset>2350770</wp:posOffset>
                </wp:positionH>
                <wp:positionV relativeFrom="page">
                  <wp:posOffset>8642350</wp:posOffset>
                </wp:positionV>
                <wp:extent cx="3070225" cy="4565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56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7096" w:rsidRDefault="00627096" w:rsidP="009213D9">
                            <w:pPr>
                              <w:pStyle w:val="CompanyName"/>
                            </w:pPr>
                            <w:r>
                              <w:t xml:space="preserve">Committee room </w:t>
                            </w:r>
                            <w:r w:rsidR="00F54912">
                              <w:t>15</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5.1pt;margin-top:680.5pt;width:241.75pt;height:3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" stroked="f">
                <v:textbox style="mso-fit-shape-to-text:t">
                  <w:txbxContent>
                    <w:p w:rsidR="00627096" w:rsidRDefault="00627096" w:rsidP="009213D9">
                      <w:pPr>
                        <w:pStyle w:val="CompanyName"/>
                      </w:pPr>
                      <w:r>
                        <w:t xml:space="preserve">Committee room </w:t>
                      </w:r>
                      <w:r w:rsidR="00F54912">
                        <w:t>15</w:t>
                      </w:r>
                    </w:p>
                    <w:p w:rsidR="00627096" w:rsidRDefault="00627096" w:rsidP="009213D9">
                      <w:pPr>
                        <w:pStyle w:val="CompanyName"/>
                      </w:pPr>
                      <w:smartTag w:uri="urn:schemas-microsoft-com:office:smarttags" w:element="place">
                        <w:smartTag w:uri="urn:schemas-microsoft-com:office:smarttags" w:element="City">
                          <w:r>
                            <w:t>Trenton</w:t>
                          </w:r>
                        </w:smartTag>
                        <w:r>
                          <w:t xml:space="preserve">, </w:t>
                        </w:r>
                        <w:smartTag w:uri="urn:schemas-microsoft-com:office:smarttags" w:element="State">
                          <w:r>
                            <w:t>NJ</w:t>
                          </w:r>
                        </w:smartTag>
                        <w:r>
                          <w:t xml:space="preserve"> </w:t>
                        </w:r>
                        <w:smartTag w:uri="urn:schemas-microsoft-com:office:smarttags" w:element="PostalCode">
                          <w:r>
                            <w:t>08625</w:t>
                          </w:r>
                        </w:smartTag>
                      </w:smartTag>
                    </w:p>
                  </w:txbxContent>
                </v:textbox>
                <w10:wrap anchorx="page" anchory="page"/>
              </v:shape>
            </w:pict>
          </mc:Fallback>
        </mc:AlternateContent>
      </w: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Pr="005715BE" w:rsidRDefault="005715BE" w:rsidP="005715BE">
      <w:pPr>
        <w:rPr>
          <w:sz w:val="34"/>
        </w:rPr>
      </w:pPr>
    </w:p>
    <w:p w:rsidR="005715BE" w:rsidRDefault="005715BE" w:rsidP="00F77403">
      <w:pPr>
        <w:contextualSpacing/>
        <w:jc w:val="center"/>
        <w:rPr>
          <w:sz w:val="34"/>
        </w:rPr>
      </w:pPr>
    </w:p>
    <w:p w:rsidR="00F77403" w:rsidRDefault="001B540A" w:rsidP="00F77403">
      <w:pPr>
        <w:contextualSpacing/>
        <w:jc w:val="center"/>
        <w:rPr>
          <w:b/>
          <w:sz w:val="26"/>
        </w:rPr>
      </w:pPr>
      <w:r w:rsidRPr="005715BE">
        <w:rPr>
          <w:sz w:val="34"/>
        </w:rPr>
        <w:br w:type="page"/>
      </w:r>
      <w:r w:rsidR="00F77403">
        <w:rPr>
          <w:b/>
          <w:sz w:val="26"/>
        </w:rPr>
        <w:lastRenderedPageBreak/>
        <w:t>Testimony of Sal Risalvato</w:t>
      </w:r>
    </w:p>
    <w:p w:rsidR="00F77403" w:rsidRPr="00F77403" w:rsidRDefault="0067549D" w:rsidP="00F77403">
      <w:pPr>
        <w:contextualSpacing/>
        <w:jc w:val="center"/>
        <w:rPr>
          <w:b/>
          <w:sz w:val="26"/>
        </w:rPr>
      </w:pPr>
      <w:r>
        <w:rPr>
          <w:b/>
          <w:sz w:val="26"/>
        </w:rPr>
        <w:t>A-</w:t>
      </w:r>
      <w:r w:rsidR="009B2E1B">
        <w:rPr>
          <w:b/>
          <w:sz w:val="26"/>
        </w:rPr>
        <w:t>1242</w:t>
      </w:r>
      <w:r w:rsidR="00732773">
        <w:rPr>
          <w:b/>
          <w:sz w:val="26"/>
        </w:rPr>
        <w:t xml:space="preserve">: </w:t>
      </w:r>
      <w:r w:rsidR="003041BE">
        <w:rPr>
          <w:b/>
          <w:sz w:val="26"/>
        </w:rPr>
        <w:t>Oppose</w:t>
      </w:r>
    </w:p>
    <w:p w:rsidR="00F77403" w:rsidRDefault="00F77403" w:rsidP="00F77403">
      <w:pPr>
        <w:contextualSpacing/>
        <w:jc w:val="both"/>
      </w:pPr>
    </w:p>
    <w:p w:rsidR="003041BE" w:rsidRDefault="003041BE" w:rsidP="003041BE">
      <w:pPr>
        <w:pStyle w:val="NoSpacing"/>
        <w:jc w:val="both"/>
      </w:pPr>
      <w:r>
        <w:t xml:space="preserve">Chair Egan, members of the Committee, on behalf of the New Jersey Gasoline, Convenience, Automotive Association (NJGCA) I ask that you oppose this bill as it is currently written. NJGCA represents </w:t>
      </w:r>
      <w:r w:rsidR="009B2E1B">
        <w:t>several hundred</w:t>
      </w:r>
      <w:r>
        <w:t xml:space="preserve"> independent </w:t>
      </w:r>
      <w:r w:rsidR="009B2E1B">
        <w:t>auto repair businesses</w:t>
      </w:r>
      <w:r>
        <w:t xml:space="preserve"> across this state</w:t>
      </w:r>
      <w:r w:rsidR="009B2E1B">
        <w:t>, and many will be hurt by this bill</w:t>
      </w:r>
      <w:r>
        <w:t>.</w:t>
      </w:r>
    </w:p>
    <w:p w:rsidR="003041BE" w:rsidRDefault="003041BE" w:rsidP="003041BE">
      <w:pPr>
        <w:pStyle w:val="NoSpacing"/>
        <w:jc w:val="both"/>
      </w:pPr>
    </w:p>
    <w:p w:rsidR="003041BE" w:rsidRDefault="009B2E1B" w:rsidP="003041BE">
      <w:pPr>
        <w:pStyle w:val="NoSpacing"/>
        <w:jc w:val="both"/>
      </w:pPr>
      <w:r>
        <w:t>While the advocates of this bill do seem to make a fair case that the use of non-compete agreements has expanded too far, I believe that this bill as currently constructed will move the marketplace to</w:t>
      </w:r>
      <w:r w:rsidR="00E96616">
        <w:t>o far in the opposite direction and</w:t>
      </w:r>
      <w:r>
        <w:t xml:space="preserve"> remove almost completely a fair type of protection that exists for employers. </w:t>
      </w:r>
    </w:p>
    <w:p w:rsidR="00C65515" w:rsidRDefault="00C65515" w:rsidP="003041BE">
      <w:pPr>
        <w:pStyle w:val="NoSpacing"/>
        <w:jc w:val="both"/>
      </w:pPr>
    </w:p>
    <w:p w:rsidR="00C65515" w:rsidRDefault="00C65515" w:rsidP="003041BE">
      <w:pPr>
        <w:pStyle w:val="NoSpacing"/>
        <w:jc w:val="both"/>
      </w:pPr>
      <w:r>
        <w:t>The specific situation that I am concerned will be outlawed by this bill is one in which the owner of an auto repair business asks his mechanic to sign an agreement saying that if the mechanic ever leaves this business, either to open their own or go to work for a competitor</w:t>
      </w:r>
      <w:r w:rsidR="00BD26AE">
        <w:t xml:space="preserve">, that mechanic </w:t>
      </w:r>
      <w:r w:rsidR="00E96616">
        <w:t>is prevented from</w:t>
      </w:r>
      <w:r w:rsidR="00BD26AE">
        <w:t xml:space="preserve"> simply call</w:t>
      </w:r>
      <w:r w:rsidR="00E96616">
        <w:t>ing</w:t>
      </w:r>
      <w:r w:rsidR="00BD26AE">
        <w:t xml:space="preserve"> the owner of every car that ever came into their previous employer’s garage and solicit them for business. </w:t>
      </w:r>
    </w:p>
    <w:p w:rsidR="00BD26AE" w:rsidRDefault="00BD26AE" w:rsidP="003041BE">
      <w:pPr>
        <w:pStyle w:val="NoSpacing"/>
        <w:jc w:val="both"/>
      </w:pPr>
    </w:p>
    <w:p w:rsidR="00BD26AE" w:rsidRDefault="00BD26AE" w:rsidP="003041BE">
      <w:pPr>
        <w:pStyle w:val="NoSpacing"/>
        <w:jc w:val="both"/>
      </w:pPr>
      <w:r>
        <w:t xml:space="preserve">I do not believe </w:t>
      </w:r>
      <w:r w:rsidR="00106E86">
        <w:t xml:space="preserve">there are any cases in which an independent repair shop owner </w:t>
      </w:r>
      <w:r>
        <w:t xml:space="preserve">asks a </w:t>
      </w:r>
      <w:r w:rsidR="00636B5B">
        <w:t>technician</w:t>
      </w:r>
      <w:r>
        <w:t xml:space="preserve"> to sign an agreement wherein they promise that if they ever leave the business, they agree to never </w:t>
      </w:r>
      <w:r w:rsidR="00EF1830">
        <w:t>fix cars again</w:t>
      </w:r>
      <w:r>
        <w:t xml:space="preserve">. If there are or were to be, I believe it would be fair to ban such an unfair and impracticable agreement. Indeed, the proliferation of such a practice would likely hurt the small business community as the labor market </w:t>
      </w:r>
      <w:r w:rsidR="00EF1830">
        <w:t>becomes</w:t>
      </w:r>
      <w:r>
        <w:t xml:space="preserve"> constricted. One of the biggest challenges for repair facilities </w:t>
      </w:r>
      <w:r w:rsidR="00E17B52">
        <w:t xml:space="preserve">currently </w:t>
      </w:r>
      <w:r>
        <w:t xml:space="preserve">is finding qualified technicians to make repairs. </w:t>
      </w:r>
    </w:p>
    <w:p w:rsidR="00607D9B" w:rsidRDefault="00607D9B" w:rsidP="003041BE">
      <w:pPr>
        <w:pStyle w:val="NoSpacing"/>
        <w:jc w:val="both"/>
      </w:pPr>
    </w:p>
    <w:p w:rsidR="00607D9B" w:rsidRDefault="00607D9B" w:rsidP="003041BE">
      <w:pPr>
        <w:pStyle w:val="NoSpacing"/>
        <w:jc w:val="both"/>
      </w:pPr>
      <w:r>
        <w:t xml:space="preserve">Small businesses have enough to worry about without needing to fear that anyone they hire will turn around on any given day and work to completely gut their business. </w:t>
      </w:r>
      <w:r w:rsidR="002C1983">
        <w:t xml:space="preserve">A legal agreement to prevent that, offered fairly, openly, and at the start of employment should not be banned by the State. </w:t>
      </w:r>
    </w:p>
    <w:p w:rsidR="008B5F24" w:rsidRDefault="008B5F24" w:rsidP="003041BE">
      <w:pPr>
        <w:pStyle w:val="NoSpacing"/>
        <w:jc w:val="both"/>
      </w:pPr>
    </w:p>
    <w:p w:rsidR="008B5F24" w:rsidRDefault="008B5F24" w:rsidP="003041BE">
      <w:pPr>
        <w:pStyle w:val="NoSpacing"/>
        <w:jc w:val="both"/>
      </w:pPr>
      <w:r>
        <w:t xml:space="preserve">The bill does make mention of “alternative agreements” like I have just described, but the definition used for “restrictive covenant” </w:t>
      </w:r>
      <w:r w:rsidR="004D4F4D">
        <w:t xml:space="preserve">is </w:t>
      </w:r>
      <w:r>
        <w:t>“an agreement between an employer and an employee […] under which the employee or expected employee agrees not to engage in certain specified activities competitive with the employee’s employer after the employment relationship has ended”</w:t>
      </w:r>
      <w:r w:rsidR="004D4F4D">
        <w:t>. This</w:t>
      </w:r>
      <w:r>
        <w:t xml:space="preserve"> appears broad enough to cover even the basic type of agreement that I have described above.</w:t>
      </w:r>
    </w:p>
    <w:p w:rsidR="00EA5904" w:rsidRDefault="00EA5904" w:rsidP="003041BE">
      <w:pPr>
        <w:pStyle w:val="NoSpacing"/>
        <w:jc w:val="both"/>
      </w:pPr>
    </w:p>
    <w:p w:rsidR="00EA5904" w:rsidRDefault="00EA5904" w:rsidP="003041BE">
      <w:pPr>
        <w:pStyle w:val="NoSpacing"/>
        <w:jc w:val="both"/>
      </w:pPr>
      <w:r>
        <w:t xml:space="preserve">I offer one other small suggestion to improve this bill. It requires every employer in the state post a copy of the act or a DOL approved summary. This seems unnecessary for all those employers which do not or will not make use of these types of agreements </w:t>
      </w:r>
      <w:r w:rsidR="00612135">
        <w:t xml:space="preserve">in any way </w:t>
      </w:r>
      <w:r>
        <w:t xml:space="preserve">for any of their employees. Perhaps it would be better to amend the requirement so that the protections only need </w:t>
      </w:r>
      <w:r>
        <w:lastRenderedPageBreak/>
        <w:t>to be posted by employers who use the types of agreements covered in this bill in some way</w:t>
      </w:r>
      <w:r w:rsidR="00FB307D">
        <w:t xml:space="preserve">, rather than </w:t>
      </w:r>
      <w:r w:rsidR="002B0A6C">
        <w:t>requiring</w:t>
      </w:r>
      <w:r w:rsidR="00FB307D">
        <w:t xml:space="preserve"> yet another aspect of employment law be posted on an already </w:t>
      </w:r>
      <w:r w:rsidR="00033277">
        <w:t>oversaturated</w:t>
      </w:r>
      <w:r w:rsidR="00FB307D">
        <w:t xml:space="preserve"> bulletin board</w:t>
      </w:r>
      <w:r>
        <w:t>.</w:t>
      </w:r>
    </w:p>
    <w:p w:rsidR="00C65515" w:rsidRDefault="00C65515" w:rsidP="003041BE">
      <w:pPr>
        <w:pStyle w:val="NoSpacing"/>
        <w:jc w:val="both"/>
      </w:pPr>
    </w:p>
    <w:p w:rsidR="003041BE" w:rsidRDefault="003041BE" w:rsidP="003041BE">
      <w:pPr>
        <w:pStyle w:val="NoSpacing"/>
        <w:jc w:val="both"/>
      </w:pPr>
      <w:r>
        <w:t xml:space="preserve">Without changes, </w:t>
      </w:r>
      <w:r w:rsidR="00EC4C2D">
        <w:t xml:space="preserve">I do not believe that this bill should be moved past this Committee. </w:t>
      </w:r>
      <w:r>
        <w:t>I ask that you vote NO on this bill</w:t>
      </w:r>
      <w:r w:rsidR="001D564C">
        <w:t xml:space="preserve"> today</w:t>
      </w:r>
      <w:bookmarkStart w:id="0" w:name="_GoBack"/>
      <w:bookmarkEnd w:id="0"/>
      <w:r>
        <w:t xml:space="preserve">. </w:t>
      </w:r>
    </w:p>
    <w:p w:rsidR="003041BE" w:rsidRDefault="003041BE" w:rsidP="003041BE">
      <w:pPr>
        <w:pStyle w:val="NoSpacing"/>
        <w:jc w:val="both"/>
      </w:pPr>
    </w:p>
    <w:p w:rsidR="00DB1ED7" w:rsidRPr="002F1BF0" w:rsidRDefault="003041BE" w:rsidP="003041BE">
      <w:pPr>
        <w:pStyle w:val="NoSpacing"/>
        <w:jc w:val="both"/>
      </w:pPr>
      <w:r>
        <w:t xml:space="preserve">Thank you. </w:t>
      </w:r>
    </w:p>
    <w:sectPr w:rsidR="00DB1ED7" w:rsidRPr="002F1BF0" w:rsidSect="003041BE">
      <w:headerReference w:type="even" r:id="rId13"/>
      <w:headerReference w:type="default" r:id="rId14"/>
      <w:headerReference w:type="first" r:id="rId15"/>
      <w:type w:val="continuous"/>
      <w:pgSz w:w="12240" w:h="15840" w:code="1"/>
      <w:pgMar w:top="1440" w:right="1440" w:bottom="1440" w:left="1440" w:header="720" w:footer="965"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7A1" w:rsidRDefault="00CD07A1">
      <w:r>
        <w:separator/>
      </w:r>
    </w:p>
  </w:endnote>
  <w:endnote w:type="continuationSeparator" w:id="0">
    <w:p w:rsidR="00CD07A1" w:rsidRDefault="00CD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D564C">
      <w:rPr>
        <w:rStyle w:val="PageNumber"/>
        <w:noProof/>
      </w:rPr>
      <w:t>2</w:t>
    </w:r>
    <w:r>
      <w:rPr>
        <w:rStyle w:val="PageNumber"/>
      </w:rPr>
      <w:fldChar w:fldCharType="end"/>
    </w:r>
  </w:p>
  <w:p w:rsidR="00627096" w:rsidRDefault="00627096">
    <w:pPr>
      <w:ind w:left="-10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pP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0A6C">
      <w:rPr>
        <w:rStyle w:val="PageNumber"/>
        <w:noProof/>
      </w:rPr>
      <w:t>1</w:t>
    </w:r>
    <w:r>
      <w:rPr>
        <w:rStyle w:val="PageNumber"/>
      </w:rPr>
      <w:fldChar w:fldCharType="end"/>
    </w:r>
  </w:p>
  <w:p w:rsidR="00627096" w:rsidRDefault="00627096">
    <w:pP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627096">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7A1" w:rsidRDefault="00CD07A1">
      <w:r>
        <w:separator/>
      </w:r>
    </w:p>
  </w:footnote>
  <w:footnote w:type="continuationSeparator" w:id="0">
    <w:p w:rsidR="00CD07A1" w:rsidRDefault="00CD07A1">
      <w:r>
        <w:separator/>
      </w:r>
    </w:p>
  </w:footnote>
  <w:footnote w:type="continuationNotice" w:id="1">
    <w:p w:rsidR="00CD07A1" w:rsidRDefault="00CD07A1">
      <w:pPr>
        <w:rPr>
          <w:i/>
          <w:sz w:val="18"/>
        </w:rPr>
      </w:pPr>
      <w:r>
        <w:rPr>
          <w:i/>
          <w:sz w:val="18"/>
        </w:rPr>
        <w:t>(footnote 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20D" w:rsidRDefault="001D564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2" o:spid="_x0000_s2052" type="#_x0000_t75" style="position:absolute;margin-left:0;margin-top:0;width:431.35pt;height:205.2pt;z-index:-251659264;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1D564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3" o:spid="_x0000_s2053" type="#_x0000_t75" style="position:absolute;margin-left:0;margin-top:0;width:431.35pt;height:205.2pt;z-index:-251658240;mso-position-horizontal:center;mso-position-horizontal-relative:margin;mso-position-vertical:center;mso-position-vertical-relative:margin" o:allowincell="f">
          <v:imagedata r:id="rId1" o:title="NJGCA Logo" gain="19661f" blacklevel="22938f"/>
          <w10:wrap anchorx="margin" anchory="margin"/>
        </v:shape>
      </w:pict>
    </w:r>
    <w:r w:rsidR="004F022D">
      <w:rPr>
        <w:noProof/>
      </w:rPr>
      <mc:AlternateContent>
        <mc:Choice Requires="wps">
          <w:drawing>
            <wp:anchor distT="0" distB="0" distL="114300" distR="114300" simplePos="0" relativeHeight="251654144" behindDoc="0" locked="1" layoutInCell="0" allowOverlap="1">
              <wp:simplePos x="0" y="0"/>
              <wp:positionH relativeFrom="page">
                <wp:posOffset>457200</wp:posOffset>
              </wp:positionH>
              <wp:positionV relativeFrom="page">
                <wp:posOffset>1207770</wp:posOffset>
              </wp:positionV>
              <wp:extent cx="6858000" cy="3048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E5E5E5"/>
                      </a:solidFill>
                      <a:ln>
                        <a:noFill/>
                      </a:ln>
                      <a:effectLst/>
                      <a:extLst>
                        <a:ext uri="{91240B29-F687-4F45-9708-019B960494DF}">
                          <a14:hiddenLine xmlns:a14="http://schemas.microsoft.com/office/drawing/2010/main" w="9525">
                            <a:solidFill>
                              <a:srgbClr val="E5E5E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78DBE" id="Rectangle 1" o:spid="_x0000_s1026" style="position:absolute;margin-left:36pt;margin-top:95.1pt;width:540pt;height:2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" o:allowincell="f" fillcolor="#e5e5e5" stroked="f" strokecolor="#e5e5e5">
              <w10:wrap anchorx="page" anchory="page"/>
              <w10:anchorlock/>
            </v:rect>
          </w:pict>
        </mc:Fallback>
      </mc:AlternateContent>
    </w:r>
    <w:r w:rsidR="004F022D">
      <w:rPr>
        <w:noProof/>
      </w:rPr>
      <mc:AlternateContent>
        <mc:Choice Requires="wps">
          <w:drawing>
            <wp:anchor distT="0" distB="0" distL="114300" distR="114300" simplePos="0" relativeHeight="251655168" behindDoc="0" locked="1" layoutInCell="0" allowOverlap="1">
              <wp:simplePos x="0" y="0"/>
              <wp:positionH relativeFrom="page">
                <wp:posOffset>1844040</wp:posOffset>
              </wp:positionH>
              <wp:positionV relativeFrom="page">
                <wp:posOffset>381000</wp:posOffset>
              </wp:positionV>
              <wp:extent cx="106680" cy="990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90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45.2pt;margin-top:30pt;width:8.4pt;height:7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xW4AIAAGE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" o:allowincell="f" filled="f" stroked="f" strokecolor="white" strokeweight="6pt">
              <v:textbox inset="0,0,0,0">
                <w:txbxContent>
                  <w:p w:rsidR="00627096" w:rsidRDefault="00627096">
                    <w:pPr>
                      <w:spacing w:line="130" w:lineRule="exact"/>
                      <w:rPr>
                        <w:sz w:val="40"/>
                      </w:rPr>
                    </w:pPr>
                    <w:r>
                      <w:rPr>
                        <w:sz w:val="40"/>
                      </w:rPr>
                      <w:t>.</w:t>
                    </w:r>
                    <w:r>
                      <w:rPr>
                        <w:sz w:val="40"/>
                      </w:rPr>
                      <w:br/>
                      <w:t>.</w:t>
                    </w:r>
                    <w:r>
                      <w:rPr>
                        <w:sz w:val="40"/>
                      </w:rPr>
                      <w:br/>
                      <w:t>.</w:t>
                    </w:r>
                    <w:r>
                      <w:rPr>
                        <w:sz w:val="40"/>
                      </w:rPr>
                      <w:br/>
                      <w:t>.</w:t>
                    </w:r>
                    <w:r>
                      <w:rPr>
                        <w:sz w:val="40"/>
                      </w:rPr>
                      <w:br/>
                      <w:t>.</w:t>
                    </w:r>
                    <w:r>
                      <w:rPr>
                        <w:sz w:val="40"/>
                      </w:rPr>
                      <w:br/>
                      <w:t>.</w:t>
                    </w:r>
                    <w:r>
                      <w:rPr>
                        <w:sz w:val="40"/>
                      </w:rPr>
                      <w:br/>
                      <w:t>.</w:t>
                    </w:r>
                    <w:r>
                      <w:rPr>
                        <w:sz w:val="40"/>
                      </w:rPr>
                      <w:br/>
                      <w:t>.</w:t>
                    </w:r>
                    <w:r>
                      <w:rPr>
                        <w:sz w:val="40"/>
                      </w:rPr>
                      <w:br/>
                      <w:t>.</w:t>
                    </w:r>
                  </w:p>
                  <w:p w:rsidR="00627096" w:rsidRDefault="00627096"/>
                </w:txbxContent>
              </v:textbox>
              <w10:wrap anchorx="page" anchory="page"/>
              <w10:anchorlock/>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1D564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1" o:spid="_x0000_s2051" type="#_x0000_t75" style="position:absolute;margin-left:0;margin-top:0;width:431.35pt;height:205.2pt;z-index:-251660288;mso-position-horizontal:center;mso-position-horizontal-relative:margin;mso-position-vertical:center;mso-position-vertical-relative:margin" o:allowincell="f">
          <v:imagedata r:id="rId1" o:title="NJGCA Logo" gain="19661f" blacklevel="22938f"/>
          <w10:wrap anchorx="margin" anchory="margin"/>
        </v:shape>
      </w:pict>
    </w:r>
    <w:r w:rsidR="00627096">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1D564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5" o:spid="_x0000_s2055" type="#_x0000_t75" style="position:absolute;margin-left:0;margin-top:0;width:431.35pt;height:205.2pt;z-index:-251656192;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1D564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6" o:spid="_x0000_s2056" type="#_x0000_t75" style="position:absolute;margin-left:0;margin-top:0;width:431.35pt;height:205.2pt;z-index:-251655168;mso-position-horizontal:center;mso-position-horizontal-relative:margin;mso-position-vertical:center;mso-position-vertical-relative:margin" o:allowincell="f">
          <v:imagedata r:id="rId1" o:title="NJGCA Logo" gain="19661f" blacklevel="22938f"/>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96" w:rsidRDefault="001D564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325624" o:spid="_x0000_s2054" type="#_x0000_t75" style="position:absolute;margin-left:0;margin-top:0;width:431.35pt;height:205.2pt;z-index:-251657216;mso-position-horizontal:center;mso-position-horizontal-relative:margin;mso-position-vertical:center;mso-position-vertical-relative:margin" o:allowincell="f">
          <v:imagedata r:id="rId1" o:title="NJGCA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114C3942"/>
    <w:multiLevelType w:val="singleLevel"/>
    <w:tmpl w:val="C8727A20"/>
    <w:lvl w:ilvl="0">
      <w:start w:val="1"/>
      <w:numFmt w:val="decimal"/>
      <w:lvlText w:val="%1)"/>
      <w:legacy w:legacy="1" w:legacySpace="0" w:legacyIndent="360"/>
      <w:lvlJc w:val="left"/>
      <w:pPr>
        <w:ind w:left="720" w:hanging="360"/>
      </w:pPr>
    </w:lvl>
  </w:abstractNum>
  <w:abstractNum w:abstractNumId="2" w15:restartNumberingAfterBreak="0">
    <w:nsid w:val="20092CAF"/>
    <w:multiLevelType w:val="hybridMultilevel"/>
    <w:tmpl w:val="E7205E76"/>
    <w:lvl w:ilvl="0" w:tplc="E83CEC32">
      <w:start w:val="1"/>
      <w:numFmt w:val="decimal"/>
      <w:pStyle w:val="NumberedList"/>
      <w:lvlText w:val="%1."/>
      <w:lvlJc w:val="left"/>
      <w:pPr>
        <w:tabs>
          <w:tab w:val="num" w:pos="720"/>
        </w:tabs>
        <w:ind w:left="720" w:hanging="360"/>
      </w:pPr>
      <w:rPr>
        <w:rFonts w:ascii="Verdana" w:hAnsi="Verdana"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A21006"/>
    <w:multiLevelType w:val="hybridMultilevel"/>
    <w:tmpl w:val="D1B6BB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EC629B3"/>
    <w:multiLevelType w:val="singleLevel"/>
    <w:tmpl w:val="C8727A20"/>
    <w:lvl w:ilvl="0">
      <w:start w:val="1"/>
      <w:numFmt w:val="decimal"/>
      <w:lvlText w:val="%1)"/>
      <w:legacy w:legacy="1" w:legacySpace="0" w:legacyIndent="360"/>
      <w:lvlJc w:val="left"/>
      <w:pPr>
        <w:ind w:left="720" w:hanging="360"/>
      </w:pPr>
    </w:lvl>
  </w:abstractNum>
  <w:abstractNum w:abstractNumId="5" w15:restartNumberingAfterBreak="0">
    <w:nsid w:val="6DC85453"/>
    <w:multiLevelType w:val="hybridMultilevel"/>
    <w:tmpl w:val="6978B6F2"/>
    <w:lvl w:ilvl="0" w:tplc="A24A9DE4">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1"/>
        <w:numFmt w:val="bullet"/>
        <w:pStyle w:val="ListBullet"/>
        <w:lvlText w:val=""/>
        <w:legacy w:legacy="1" w:legacySpace="0" w:legacyIndent="360"/>
        <w:lvlJc w:val="left"/>
        <w:pPr>
          <w:ind w:left="720" w:hanging="360"/>
        </w:pPr>
        <w:rPr>
          <w:rFonts w:ascii="Wingdings" w:hAnsi="Wingdings" w:hint="default"/>
          <w:sz w:val="12"/>
        </w:rPr>
      </w:lvl>
    </w:lvlOverride>
  </w:num>
  <w:num w:numId="3">
    <w:abstractNumId w:val="4"/>
  </w:num>
  <w:num w:numId="4">
    <w:abstractNumId w:val="5"/>
  </w:num>
  <w:num w:numId="5">
    <w:abstractNumId w:val="2"/>
  </w:num>
  <w:num w:numId="6">
    <w:abstractNumId w:val="2"/>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87"/>
  <w:drawingGridVerticalSpacing w:val="187"/>
  <w:doNotUseMarginsForDrawingGridOrigin/>
  <w:drawingGridHorizontalOrigin w:val="1699"/>
  <w:drawingGridVerticalOrigin w:val="1987"/>
  <w:doNotShadeFormData/>
  <w:noPunctuationKerning/>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576"/>
    <w:rsid w:val="00020213"/>
    <w:rsid w:val="00033277"/>
    <w:rsid w:val="00057B50"/>
    <w:rsid w:val="00063CEA"/>
    <w:rsid w:val="00106E86"/>
    <w:rsid w:val="001A5083"/>
    <w:rsid w:val="001A78D0"/>
    <w:rsid w:val="001B540A"/>
    <w:rsid w:val="001D564C"/>
    <w:rsid w:val="002232F2"/>
    <w:rsid w:val="00230F8B"/>
    <w:rsid w:val="002464F1"/>
    <w:rsid w:val="00291091"/>
    <w:rsid w:val="0029725B"/>
    <w:rsid w:val="002A199D"/>
    <w:rsid w:val="002B0A6C"/>
    <w:rsid w:val="002B2C0F"/>
    <w:rsid w:val="002C1983"/>
    <w:rsid w:val="002E1DA3"/>
    <w:rsid w:val="002F1BF0"/>
    <w:rsid w:val="002F291F"/>
    <w:rsid w:val="003041BE"/>
    <w:rsid w:val="00384101"/>
    <w:rsid w:val="00386742"/>
    <w:rsid w:val="00391BBE"/>
    <w:rsid w:val="003B7DE8"/>
    <w:rsid w:val="004261BE"/>
    <w:rsid w:val="004951F7"/>
    <w:rsid w:val="004A48F5"/>
    <w:rsid w:val="004C39A5"/>
    <w:rsid w:val="004D4F4D"/>
    <w:rsid w:val="004D6BEC"/>
    <w:rsid w:val="004F022D"/>
    <w:rsid w:val="00522A0A"/>
    <w:rsid w:val="005715BE"/>
    <w:rsid w:val="005E1CB8"/>
    <w:rsid w:val="00607D9B"/>
    <w:rsid w:val="0061181D"/>
    <w:rsid w:val="00612135"/>
    <w:rsid w:val="00627096"/>
    <w:rsid w:val="006302EA"/>
    <w:rsid w:val="00632A70"/>
    <w:rsid w:val="00636B5B"/>
    <w:rsid w:val="0065420D"/>
    <w:rsid w:val="0067549D"/>
    <w:rsid w:val="00693ECA"/>
    <w:rsid w:val="006950A5"/>
    <w:rsid w:val="00697ACE"/>
    <w:rsid w:val="006B2D9B"/>
    <w:rsid w:val="006E4258"/>
    <w:rsid w:val="00721FD6"/>
    <w:rsid w:val="0072748A"/>
    <w:rsid w:val="00732773"/>
    <w:rsid w:val="00736CA1"/>
    <w:rsid w:val="00755538"/>
    <w:rsid w:val="0075797C"/>
    <w:rsid w:val="007854B8"/>
    <w:rsid w:val="007A59AF"/>
    <w:rsid w:val="007C0FF0"/>
    <w:rsid w:val="008207DF"/>
    <w:rsid w:val="00827214"/>
    <w:rsid w:val="00846986"/>
    <w:rsid w:val="008804FD"/>
    <w:rsid w:val="008B5F24"/>
    <w:rsid w:val="008E4816"/>
    <w:rsid w:val="009213D9"/>
    <w:rsid w:val="00985F34"/>
    <w:rsid w:val="009930DB"/>
    <w:rsid w:val="009B2E1B"/>
    <w:rsid w:val="009B58AF"/>
    <w:rsid w:val="009C5F3F"/>
    <w:rsid w:val="009F35BC"/>
    <w:rsid w:val="00A04157"/>
    <w:rsid w:val="00A21E59"/>
    <w:rsid w:val="00A43F93"/>
    <w:rsid w:val="00A86672"/>
    <w:rsid w:val="00A90BB0"/>
    <w:rsid w:val="00AA5F35"/>
    <w:rsid w:val="00AB5F84"/>
    <w:rsid w:val="00AC779C"/>
    <w:rsid w:val="00AD13DC"/>
    <w:rsid w:val="00AE7339"/>
    <w:rsid w:val="00B352C4"/>
    <w:rsid w:val="00B72078"/>
    <w:rsid w:val="00BA675A"/>
    <w:rsid w:val="00BD0BB0"/>
    <w:rsid w:val="00BD26AE"/>
    <w:rsid w:val="00C063EE"/>
    <w:rsid w:val="00C20DB2"/>
    <w:rsid w:val="00C65515"/>
    <w:rsid w:val="00C82576"/>
    <w:rsid w:val="00CA25FF"/>
    <w:rsid w:val="00CA44CC"/>
    <w:rsid w:val="00CA5E48"/>
    <w:rsid w:val="00CB7768"/>
    <w:rsid w:val="00CD07A1"/>
    <w:rsid w:val="00D21CD4"/>
    <w:rsid w:val="00D2451E"/>
    <w:rsid w:val="00D75D06"/>
    <w:rsid w:val="00D82102"/>
    <w:rsid w:val="00DB1ED7"/>
    <w:rsid w:val="00DC2DCD"/>
    <w:rsid w:val="00DF7623"/>
    <w:rsid w:val="00E17B52"/>
    <w:rsid w:val="00E3005A"/>
    <w:rsid w:val="00E96616"/>
    <w:rsid w:val="00EA3BCA"/>
    <w:rsid w:val="00EA5904"/>
    <w:rsid w:val="00EC0365"/>
    <w:rsid w:val="00EC4C2D"/>
    <w:rsid w:val="00EC65F4"/>
    <w:rsid w:val="00EF1830"/>
    <w:rsid w:val="00EF4B32"/>
    <w:rsid w:val="00F36644"/>
    <w:rsid w:val="00F54912"/>
    <w:rsid w:val="00F76E19"/>
    <w:rsid w:val="00F77403"/>
    <w:rsid w:val="00FA0B84"/>
    <w:rsid w:val="00FB3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2057"/>
    <o:shapelayout v:ext="edit">
      <o:idmap v:ext="edit" data="1"/>
    </o:shapelayout>
  </w:shapeDefaults>
  <w:decimalSymbol w:val="."/>
  <w:listSeparator w:val=","/>
  <w15:chartTrackingRefBased/>
  <w15:docId w15:val="{0CDAC708-85AF-4CDB-B6D6-A77AE2B9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Garamond" w:hAnsi="Garamond"/>
      <w:sz w:val="22"/>
    </w:rPr>
  </w:style>
  <w:style w:type="paragraph" w:styleId="Heading1">
    <w:name w:val="heading 1"/>
    <w:basedOn w:val="Normal"/>
    <w:next w:val="BodyText"/>
    <w:qFormat/>
    <w:rsid w:val="00AD13DC"/>
    <w:pPr>
      <w:keepNext/>
      <w:keepLines/>
      <w:pBdr>
        <w:top w:val="single" w:sz="6" w:space="6" w:color="808080"/>
        <w:bottom w:val="single" w:sz="6" w:space="6" w:color="808080"/>
      </w:pBdr>
      <w:spacing w:after="240" w:line="240" w:lineRule="atLeast"/>
      <w:jc w:val="center"/>
      <w:outlineLvl w:val="0"/>
    </w:pPr>
    <w:rPr>
      <w:b/>
      <w:caps/>
      <w:spacing w:val="20"/>
      <w:kern w:val="16"/>
      <w:sz w:val="18"/>
    </w:rPr>
  </w:style>
  <w:style w:type="paragraph" w:styleId="Heading2">
    <w:name w:val="heading 2"/>
    <w:basedOn w:val="Normal"/>
    <w:next w:val="BodyText"/>
    <w:qFormat/>
    <w:rsid w:val="00AD13DC"/>
    <w:pPr>
      <w:keepNext/>
      <w:keepLines/>
      <w:spacing w:after="180" w:line="240" w:lineRule="atLeast"/>
      <w:jc w:val="center"/>
      <w:outlineLvl w:val="1"/>
    </w:pPr>
    <w:rPr>
      <w:b/>
      <w:caps/>
      <w:spacing w:val="10"/>
      <w:kern w:val="20"/>
      <w:sz w:val="18"/>
    </w:rPr>
  </w:style>
  <w:style w:type="paragraph" w:styleId="Heading3">
    <w:name w:val="heading 3"/>
    <w:basedOn w:val="Normal"/>
    <w:next w:val="BodyText"/>
    <w:qFormat/>
    <w:rsid w:val="00AD13DC"/>
    <w:pPr>
      <w:keepNext/>
      <w:keepLines/>
      <w:spacing w:before="240" w:after="180" w:line="240" w:lineRule="atLeast"/>
      <w:outlineLvl w:val="2"/>
    </w:pPr>
    <w:rPr>
      <w:caps/>
      <w:kern w:val="20"/>
      <w:sz w:val="20"/>
    </w:rPr>
  </w:style>
  <w:style w:type="paragraph" w:styleId="Heading4">
    <w:name w:val="heading 4"/>
    <w:basedOn w:val="Normal"/>
    <w:next w:val="BodyText"/>
    <w:qFormat/>
    <w:rsid w:val="00AD13DC"/>
    <w:pPr>
      <w:keepNext/>
      <w:keepLines/>
      <w:spacing w:before="240" w:after="240" w:line="240" w:lineRule="atLeast"/>
      <w:ind w:left="360"/>
      <w:outlineLvl w:val="3"/>
    </w:pPr>
    <w:rPr>
      <w:i/>
      <w:spacing w:val="5"/>
      <w:kern w:val="20"/>
      <w:sz w:val="24"/>
    </w:rPr>
  </w:style>
  <w:style w:type="paragraph" w:styleId="Heading5">
    <w:name w:val="heading 5"/>
    <w:basedOn w:val="Normal"/>
    <w:next w:val="BodyText"/>
    <w:qFormat/>
    <w:rsid w:val="00AD13DC"/>
    <w:pPr>
      <w:keepNext/>
      <w:keepLines/>
      <w:spacing w:line="240" w:lineRule="atLeast"/>
      <w:outlineLvl w:val="4"/>
    </w:pPr>
    <w:rPr>
      <w:b/>
      <w:kern w:val="20"/>
    </w:rPr>
  </w:style>
  <w:style w:type="paragraph" w:styleId="Heading6">
    <w:name w:val="heading 6"/>
    <w:basedOn w:val="Normal"/>
    <w:next w:val="BodyText"/>
    <w:qFormat/>
    <w:rsid w:val="00AD13DC"/>
    <w:pPr>
      <w:keepNext/>
      <w:keepLines/>
      <w:spacing w:line="240" w:lineRule="atLeast"/>
      <w:outlineLvl w:val="5"/>
    </w:pPr>
    <w:rPr>
      <w:i/>
      <w:spacing w:val="5"/>
      <w:kern w:val="20"/>
    </w:rPr>
  </w:style>
  <w:style w:type="paragraph" w:styleId="Heading7">
    <w:name w:val="heading 7"/>
    <w:basedOn w:val="Normal"/>
    <w:next w:val="BodyText"/>
    <w:qFormat/>
    <w:rsid w:val="00AD13DC"/>
    <w:pPr>
      <w:keepNext/>
      <w:keepLines/>
      <w:spacing w:line="240" w:lineRule="atLeast"/>
      <w:outlineLvl w:val="6"/>
    </w:pPr>
    <w:rPr>
      <w:caps/>
      <w:kern w:val="20"/>
      <w:sz w:val="18"/>
    </w:rPr>
  </w:style>
  <w:style w:type="paragraph" w:styleId="Heading8">
    <w:name w:val="heading 8"/>
    <w:basedOn w:val="Normal"/>
    <w:next w:val="BodyText"/>
    <w:qFormat/>
    <w:rsid w:val="00AD13DC"/>
    <w:pPr>
      <w:keepNext/>
      <w:keepLines/>
      <w:spacing w:line="240" w:lineRule="atLeast"/>
      <w:ind w:firstLine="360"/>
      <w:outlineLvl w:val="7"/>
    </w:pPr>
    <w:rPr>
      <w:i/>
      <w:spacing w:val="5"/>
      <w:kern w:val="20"/>
    </w:rPr>
  </w:style>
  <w:style w:type="paragraph" w:styleId="Heading9">
    <w:name w:val="heading 9"/>
    <w:basedOn w:val="Normal"/>
    <w:next w:val="BodyText"/>
    <w:qFormat/>
    <w:rsid w:val="00AD13DC"/>
    <w:pPr>
      <w:keepNext/>
      <w:keepLines/>
      <w:spacing w:line="240" w:lineRule="atLeast"/>
      <w:outlineLvl w:val="8"/>
    </w:pPr>
    <w:rPr>
      <w:spacing w:val="-5"/>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line="240" w:lineRule="atLeast"/>
      <w:ind w:firstLine="360"/>
      <w:jc w:val="both"/>
    </w:pPr>
  </w:style>
  <w:style w:type="character" w:customStyle="1" w:styleId="BodyTextChar">
    <w:name w:val="Body Text Char"/>
    <w:link w:val="BodyText"/>
    <w:rsid w:val="00D2451E"/>
    <w:rPr>
      <w:rFonts w:ascii="Garamond" w:hAnsi="Garamond"/>
      <w:sz w:val="22"/>
      <w:lang w:val="en-US" w:eastAsia="en-US" w:bidi="ar-SA"/>
    </w:rPr>
  </w:style>
  <w:style w:type="paragraph" w:customStyle="1" w:styleId="BlockQuotation">
    <w:name w:val="Block Quotation"/>
    <w:basedOn w:val="BodyText"/>
    <w:link w:val="BlockQuotationChar"/>
    <w:pPr>
      <w:keepLines/>
      <w:pBdr>
        <w:top w:val="single" w:sz="6" w:space="14" w:color="808080"/>
        <w:left w:val="single" w:sz="6" w:space="14" w:color="808080"/>
        <w:bottom w:val="single" w:sz="6" w:space="14" w:color="808080"/>
        <w:right w:val="single" w:sz="6" w:space="14" w:color="808080"/>
      </w:pBdr>
      <w:ind w:left="720" w:right="720" w:firstLine="0"/>
    </w:pPr>
    <w:rPr>
      <w:i/>
    </w:rPr>
  </w:style>
  <w:style w:type="character" w:customStyle="1" w:styleId="BlockQuotationChar">
    <w:name w:val="Block Quotation Char"/>
    <w:link w:val="BlockQuotation"/>
    <w:rsid w:val="00D2451E"/>
    <w:rPr>
      <w:rFonts w:ascii="Garamond" w:hAnsi="Garamond"/>
      <w:i/>
      <w:sz w:val="22"/>
      <w:lang w:val="en-US" w:eastAsia="en-US" w:bidi="ar-SA"/>
    </w:rPr>
  </w:style>
  <w:style w:type="paragraph" w:styleId="Caption">
    <w:name w:val="caption"/>
    <w:basedOn w:val="Normal"/>
    <w:next w:val="BodyText"/>
    <w:qFormat/>
    <w:rsid w:val="00697ACE"/>
    <w:pPr>
      <w:spacing w:after="240"/>
      <w:contextualSpacing/>
      <w:jc w:val="center"/>
    </w:pPr>
    <w:rPr>
      <w:i/>
    </w:rPr>
  </w:style>
  <w:style w:type="character" w:styleId="EndnoteReference">
    <w:name w:val="endnote reference"/>
    <w:semiHidden/>
    <w:rPr>
      <w:vertAlign w:val="superscript"/>
    </w:rPr>
  </w:style>
  <w:style w:type="paragraph" w:styleId="EndnoteText">
    <w:name w:val="endnote text"/>
    <w:basedOn w:val="Normal"/>
    <w:semiHidden/>
    <w:rsid w:val="00AD13DC"/>
  </w:style>
  <w:style w:type="character" w:styleId="FootnoteReference">
    <w:name w:val="footnote reference"/>
    <w:semiHidden/>
    <w:rPr>
      <w:vertAlign w:val="superscript"/>
    </w:rPr>
  </w:style>
  <w:style w:type="paragraph" w:styleId="FootnoteText">
    <w:name w:val="footnote text"/>
    <w:basedOn w:val="Normal"/>
    <w:semiHidden/>
    <w:rsid w:val="00AD13DC"/>
  </w:style>
  <w:style w:type="paragraph" w:styleId="Index1">
    <w:name w:val="index 1"/>
    <w:basedOn w:val="Normal"/>
    <w:semiHidden/>
    <w:rsid w:val="00AD13DC"/>
    <w:rPr>
      <w:sz w:val="21"/>
    </w:rPr>
  </w:style>
  <w:style w:type="paragraph" w:styleId="Index2">
    <w:name w:val="index 2"/>
    <w:basedOn w:val="Normal"/>
    <w:semiHidden/>
    <w:rsid w:val="00AD13DC"/>
    <w:pPr>
      <w:ind w:hanging="240"/>
    </w:pPr>
    <w:rPr>
      <w:sz w:val="21"/>
    </w:rPr>
  </w:style>
  <w:style w:type="paragraph" w:styleId="Index3">
    <w:name w:val="index 3"/>
    <w:basedOn w:val="Normal"/>
    <w:semiHidden/>
    <w:rsid w:val="00AD13DC"/>
    <w:pPr>
      <w:ind w:left="480" w:hanging="240"/>
    </w:pPr>
    <w:rPr>
      <w:sz w:val="21"/>
    </w:rPr>
  </w:style>
  <w:style w:type="paragraph" w:styleId="Index4">
    <w:name w:val="index 4"/>
    <w:basedOn w:val="Normal"/>
    <w:semiHidden/>
    <w:rsid w:val="00AD13DC"/>
    <w:pPr>
      <w:ind w:left="600" w:hanging="240"/>
    </w:pPr>
    <w:rPr>
      <w:sz w:val="21"/>
    </w:rPr>
  </w:style>
  <w:style w:type="paragraph" w:styleId="Index5">
    <w:name w:val="index 5"/>
    <w:basedOn w:val="Normal"/>
    <w:semiHidden/>
    <w:rsid w:val="00AD13DC"/>
    <w:pPr>
      <w:ind w:left="840"/>
    </w:pPr>
    <w:rPr>
      <w:sz w:val="21"/>
    </w:rPr>
  </w:style>
  <w:style w:type="paragraph" w:styleId="IndexHeading">
    <w:name w:val="index heading"/>
    <w:basedOn w:val="Normal"/>
    <w:next w:val="Index1"/>
    <w:semiHidden/>
    <w:rsid w:val="00AD13DC"/>
    <w:pPr>
      <w:spacing w:line="480" w:lineRule="atLeast"/>
    </w:pPr>
    <w:rPr>
      <w:spacing w:val="-5"/>
      <w:sz w:val="28"/>
    </w:rPr>
  </w:style>
  <w:style w:type="character" w:customStyle="1" w:styleId="Lead-inEmphasis">
    <w:name w:val="Lead-in Emphasis"/>
    <w:rPr>
      <w:caps/>
      <w:sz w:val="18"/>
    </w:rPr>
  </w:style>
  <w:style w:type="paragraph" w:styleId="ListBullet">
    <w:name w:val="List Bullet"/>
    <w:basedOn w:val="Normal"/>
    <w:rsid w:val="00AD13DC"/>
    <w:pPr>
      <w:numPr>
        <w:numId w:val="2"/>
      </w:numPr>
      <w:spacing w:after="240" w:line="240" w:lineRule="atLeast"/>
      <w:ind w:right="720"/>
      <w:jc w:val="both"/>
    </w:pPr>
  </w:style>
  <w:style w:type="paragraph" w:styleId="MacroText">
    <w:name w:val="macro"/>
    <w:basedOn w:val="BodyText"/>
    <w:semiHidden/>
    <w:pPr>
      <w:spacing w:line="240" w:lineRule="auto"/>
      <w:jc w:val="left"/>
    </w:pPr>
    <w:rPr>
      <w:rFonts w:ascii="Courier New" w:hAnsi="Courier New"/>
    </w:rPr>
  </w:style>
  <w:style w:type="character" w:styleId="PageNumber">
    <w:name w:val="page number"/>
    <w:rPr>
      <w:sz w:val="24"/>
    </w:rPr>
  </w:style>
  <w:style w:type="paragraph" w:customStyle="1" w:styleId="SubtitleCover">
    <w:name w:val="Subtitle Cover"/>
    <w:basedOn w:val="TitleCover"/>
    <w:next w:val="BodyText"/>
    <w:pPr>
      <w:pBdr>
        <w:top w:val="single" w:sz="6" w:space="12" w:color="808080"/>
      </w:pBdr>
      <w:spacing w:after="0" w:line="440" w:lineRule="atLeast"/>
    </w:pPr>
    <w:rPr>
      <w:spacing w:val="30"/>
      <w:sz w:val="36"/>
    </w:rPr>
  </w:style>
  <w:style w:type="paragraph" w:customStyle="1" w:styleId="TitleCover">
    <w:name w:val="Title Cover"/>
    <w:basedOn w:val="Normal"/>
    <w:next w:val="SubtitleCover"/>
    <w:rsid w:val="00AD13DC"/>
    <w:pPr>
      <w:keepNext/>
      <w:keepLines/>
      <w:spacing w:after="240" w:line="720" w:lineRule="atLeast"/>
      <w:jc w:val="center"/>
    </w:pPr>
    <w:rPr>
      <w:caps/>
      <w:spacing w:val="65"/>
      <w:kern w:val="20"/>
      <w:sz w:val="64"/>
    </w:rPr>
  </w:style>
  <w:style w:type="paragraph" w:styleId="TableofFigures">
    <w:name w:val="table of figures"/>
    <w:basedOn w:val="Normal"/>
    <w:semiHidden/>
    <w:rsid w:val="00AD13DC"/>
  </w:style>
  <w:style w:type="paragraph" w:styleId="TOC1">
    <w:name w:val="toc 1"/>
    <w:basedOn w:val="Normal"/>
    <w:semiHidden/>
    <w:rsid w:val="00AD13DC"/>
    <w:pPr>
      <w:tabs>
        <w:tab w:val="right" w:leader="dot" w:pos="5040"/>
      </w:tabs>
    </w:pPr>
  </w:style>
  <w:style w:type="paragraph" w:styleId="TOC2">
    <w:name w:val="toc 2"/>
    <w:basedOn w:val="Normal"/>
    <w:semiHidden/>
    <w:rsid w:val="00AD13DC"/>
    <w:pPr>
      <w:tabs>
        <w:tab w:val="right" w:leader="dot" w:pos="5040"/>
      </w:tabs>
    </w:pPr>
  </w:style>
  <w:style w:type="paragraph" w:styleId="TOC3">
    <w:name w:val="toc 3"/>
    <w:basedOn w:val="Normal"/>
    <w:semiHidden/>
    <w:rsid w:val="00AD13DC"/>
    <w:pPr>
      <w:tabs>
        <w:tab w:val="right" w:leader="dot" w:pos="5040"/>
      </w:tabs>
    </w:pPr>
    <w:rPr>
      <w:i/>
    </w:rPr>
  </w:style>
  <w:style w:type="paragraph" w:styleId="TOC4">
    <w:name w:val="toc 4"/>
    <w:basedOn w:val="Normal"/>
    <w:semiHidden/>
    <w:rsid w:val="00AD13DC"/>
    <w:pPr>
      <w:tabs>
        <w:tab w:val="right" w:leader="dot" w:pos="5040"/>
      </w:tabs>
    </w:pPr>
    <w:rPr>
      <w:i/>
    </w:rPr>
  </w:style>
  <w:style w:type="paragraph" w:styleId="TOC5">
    <w:name w:val="toc 5"/>
    <w:basedOn w:val="Normal"/>
    <w:semiHidden/>
    <w:rsid w:val="00AD13DC"/>
    <w:rPr>
      <w:i/>
    </w:rPr>
  </w:style>
  <w:style w:type="paragraph" w:styleId="Subtitle">
    <w:name w:val="Subtitle"/>
    <w:basedOn w:val="Title"/>
    <w:next w:val="BodyText"/>
    <w:qFormat/>
    <w:pPr>
      <w:spacing w:after="420"/>
    </w:pPr>
    <w:rPr>
      <w:spacing w:val="20"/>
      <w:sz w:val="22"/>
    </w:rPr>
  </w:style>
  <w:style w:type="paragraph" w:styleId="Title">
    <w:name w:val="Title"/>
    <w:basedOn w:val="Normal"/>
    <w:next w:val="Subtitle"/>
    <w:qFormat/>
    <w:rsid w:val="00AD13DC"/>
    <w:pPr>
      <w:keepNext/>
      <w:keepLines/>
      <w:spacing w:before="140"/>
      <w:jc w:val="center"/>
    </w:pPr>
    <w:rPr>
      <w:caps/>
      <w:spacing w:val="60"/>
      <w:kern w:val="20"/>
      <w:sz w:val="44"/>
    </w:rPr>
  </w:style>
  <w:style w:type="paragraph" w:customStyle="1" w:styleId="Columnheadings">
    <w:name w:val="Column headings"/>
    <w:basedOn w:val="Normal"/>
    <w:rsid w:val="004D6BEC"/>
    <w:pPr>
      <w:keepNext/>
      <w:spacing w:before="80"/>
      <w:jc w:val="center"/>
    </w:pPr>
    <w:rPr>
      <w:caps/>
      <w:sz w:val="14"/>
    </w:rPr>
  </w:style>
  <w:style w:type="character" w:styleId="CommentReference">
    <w:name w:val="annotation reference"/>
    <w:semiHidden/>
    <w:rPr>
      <w:sz w:val="16"/>
    </w:rPr>
  </w:style>
  <w:style w:type="paragraph" w:styleId="CommentText">
    <w:name w:val="annotation text"/>
    <w:basedOn w:val="Normal"/>
    <w:semiHidden/>
    <w:rsid w:val="00AD13DC"/>
  </w:style>
  <w:style w:type="paragraph" w:customStyle="1" w:styleId="CompanyName">
    <w:name w:val="Company Name"/>
    <w:basedOn w:val="BodyText"/>
    <w:pPr>
      <w:keepLines/>
      <w:framePr w:w="8640" w:h="1440" w:wrap="notBeside" w:vAnchor="page" w:hAnchor="margin" w:xAlign="center" w:y="889"/>
      <w:spacing w:after="40"/>
      <w:ind w:firstLine="0"/>
      <w:jc w:val="center"/>
    </w:pPr>
    <w:rPr>
      <w:caps/>
      <w:spacing w:val="75"/>
      <w:kern w:val="18"/>
    </w:rPr>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customStyle="1" w:styleId="Rowlabels">
    <w:name w:val="Row labels"/>
    <w:basedOn w:val="Normal"/>
    <w:rsid w:val="004D6BEC"/>
    <w:pPr>
      <w:keepNext/>
      <w:spacing w:before="40"/>
    </w:pPr>
    <w:rPr>
      <w:sz w:val="18"/>
    </w:rPr>
  </w:style>
  <w:style w:type="paragraph" w:customStyle="1" w:styleId="Percentage">
    <w:name w:val="Percentage"/>
    <w:basedOn w:val="Normal"/>
    <w:rsid w:val="009213D9"/>
    <w:pPr>
      <w:spacing w:before="40"/>
      <w:jc w:val="center"/>
    </w:pPr>
    <w:rPr>
      <w:sz w:val="18"/>
    </w:rPr>
  </w:style>
  <w:style w:type="paragraph" w:customStyle="1" w:styleId="NumberedList">
    <w:name w:val="Numbered List"/>
    <w:basedOn w:val="Normal"/>
    <w:link w:val="NumberedListChar"/>
    <w:rsid w:val="00697ACE"/>
    <w:pPr>
      <w:numPr>
        <w:numId w:val="5"/>
      </w:numPr>
      <w:spacing w:after="240" w:line="312" w:lineRule="auto"/>
      <w:contextualSpacing/>
    </w:pPr>
  </w:style>
  <w:style w:type="character" w:customStyle="1" w:styleId="NumberedListChar">
    <w:name w:val="Numbered List Char"/>
    <w:link w:val="NumberedList"/>
    <w:rsid w:val="00697ACE"/>
    <w:rPr>
      <w:rFonts w:ascii="Garamond" w:hAnsi="Garamond"/>
      <w:sz w:val="22"/>
      <w:lang w:val="en-US" w:eastAsia="en-US" w:bidi="ar-SA"/>
    </w:rPr>
  </w:style>
  <w:style w:type="paragraph" w:customStyle="1" w:styleId="NumberedListBold">
    <w:name w:val="Numbered List Bold"/>
    <w:basedOn w:val="NumberedList"/>
    <w:link w:val="NumberedListBoldChar"/>
    <w:rsid w:val="00D2451E"/>
    <w:rPr>
      <w:b/>
      <w:bCs/>
    </w:rPr>
  </w:style>
  <w:style w:type="character" w:customStyle="1" w:styleId="NumberedListBoldChar">
    <w:name w:val="Numbered List Bold Char"/>
    <w:link w:val="NumberedListBold"/>
    <w:rsid w:val="00D2451E"/>
    <w:rPr>
      <w:rFonts w:ascii="Garamond" w:hAnsi="Garamond"/>
      <w:b/>
      <w:bCs/>
      <w:sz w:val="22"/>
      <w:lang w:val="en-US" w:eastAsia="en-US" w:bidi="ar-SA"/>
    </w:rPr>
  </w:style>
  <w:style w:type="paragraph" w:customStyle="1" w:styleId="LineSpace">
    <w:name w:val="Line Space"/>
    <w:basedOn w:val="Normal"/>
    <w:rsid w:val="00D2451E"/>
    <w:rPr>
      <w:rFonts w:ascii="Verdana" w:hAnsi="Verdana"/>
      <w:sz w:val="12"/>
    </w:rPr>
  </w:style>
  <w:style w:type="paragraph" w:styleId="BalloonText">
    <w:name w:val="Balloon Text"/>
    <w:basedOn w:val="Normal"/>
    <w:link w:val="BalloonTextChar"/>
    <w:rsid w:val="00F77403"/>
    <w:rPr>
      <w:rFonts w:ascii="Tahoma" w:hAnsi="Tahoma" w:cs="Tahoma"/>
      <w:sz w:val="16"/>
      <w:szCs w:val="16"/>
    </w:rPr>
  </w:style>
  <w:style w:type="character" w:customStyle="1" w:styleId="BalloonTextChar">
    <w:name w:val="Balloon Text Char"/>
    <w:link w:val="BalloonText"/>
    <w:rsid w:val="00F77403"/>
    <w:rPr>
      <w:rFonts w:ascii="Tahoma" w:hAnsi="Tahoma" w:cs="Tahoma"/>
      <w:sz w:val="16"/>
      <w:szCs w:val="16"/>
      <w:lang w:eastAsia="en-US"/>
    </w:rPr>
  </w:style>
  <w:style w:type="paragraph" w:styleId="NoSpacing">
    <w:name w:val="No Spacing"/>
    <w:qFormat/>
    <w:rsid w:val="0065420D"/>
    <w:pPr>
      <w:spacing w:line="276" w:lineRule="auto"/>
    </w:pPr>
    <w:rPr>
      <w:rFonts w:eastAsia="Calibri"/>
      <w:sz w:val="24"/>
      <w:szCs w:val="24"/>
    </w:rPr>
  </w:style>
  <w:style w:type="paragraph" w:styleId="Header">
    <w:name w:val="header"/>
    <w:basedOn w:val="Normal"/>
    <w:link w:val="HeaderChar"/>
    <w:rsid w:val="0065420D"/>
    <w:pPr>
      <w:tabs>
        <w:tab w:val="center" w:pos="4680"/>
        <w:tab w:val="right" w:pos="9360"/>
      </w:tabs>
    </w:pPr>
  </w:style>
  <w:style w:type="character" w:customStyle="1" w:styleId="HeaderChar">
    <w:name w:val="Header Char"/>
    <w:link w:val="Header"/>
    <w:rsid w:val="0065420D"/>
    <w:rPr>
      <w:rFonts w:ascii="Garamond" w:hAnsi="Garamond"/>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NOVO\Application%20Data\Microsoft\Templates\Busin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report.dot</Template>
  <TotalTime>43</TotalTime>
  <Pages>3</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214TH NEW JERSEY LEGISLATURE</vt:lpstr>
    </vt:vector>
  </TitlesOfParts>
  <Company>Microsoft Corporation</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214TH NEW JERSEY LEGISLATURE</dc:title>
  <dc:subject/>
  <dc:creator>EricBlomgren</dc:creator>
  <cp:keywords/>
  <cp:lastModifiedBy>Eric Blomgren</cp:lastModifiedBy>
  <cp:revision>21</cp:revision>
  <cp:lastPrinted>2010-09-16T20:10:00Z</cp:lastPrinted>
  <dcterms:created xsi:type="dcterms:W3CDTF">2018-05-09T20:24:00Z</dcterms:created>
  <dcterms:modified xsi:type="dcterms:W3CDTF">2018-05-09T21:07:00Z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TC010178171033</vt:lpwstr>
  </property>
</Properties>
</file>